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9276E" w14:textId="77777777" w:rsidR="00A12511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A12511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468A6BF8" w14:textId="77777777" w:rsidR="00215794" w:rsidRPr="00A12511" w:rsidRDefault="00215794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475CEE19" w14:textId="77777777" w:rsidR="00165C99" w:rsidRDefault="00A12511" w:rsidP="00A12511">
      <w:pPr>
        <w:spacing w:after="0" w:line="240" w:lineRule="auto"/>
        <w:jc w:val="center"/>
        <w:rPr>
          <w:rFonts w:ascii="Arial" w:hAnsi="Arial" w:cs="Arial"/>
          <w:sz w:val="20"/>
          <w:szCs w:val="20"/>
          <w:lang w:eastAsia="nl-NL"/>
        </w:rPr>
      </w:pPr>
      <w:r w:rsidRPr="00A12511">
        <w:rPr>
          <w:rFonts w:ascii="Arial" w:eastAsia="Times New Roman" w:hAnsi="Arial" w:cs="Arial"/>
          <w:sz w:val="20"/>
          <w:szCs w:val="20"/>
          <w:lang w:eastAsia="nl-NL"/>
        </w:rPr>
        <w:t>О</w:t>
      </w:r>
      <w:r w:rsidR="00165C99" w:rsidRPr="00A12511">
        <w:rPr>
          <w:rFonts w:ascii="Arial" w:eastAsia="Times New Roman" w:hAnsi="Arial" w:cs="Arial"/>
          <w:sz w:val="20"/>
          <w:szCs w:val="20"/>
          <w:lang w:eastAsia="nl-NL"/>
        </w:rPr>
        <w:t>ценки</w:t>
      </w:r>
      <w:r w:rsidRPr="00A12511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165C99" w:rsidRPr="00A12511">
        <w:rPr>
          <w:rFonts w:ascii="Arial" w:hAnsi="Arial" w:cs="Arial"/>
          <w:sz w:val="20"/>
          <w:szCs w:val="20"/>
          <w:lang w:eastAsia="nl-NL"/>
        </w:rPr>
        <w:t xml:space="preserve">качества работ при </w:t>
      </w:r>
      <w:r w:rsidR="00F27DC0" w:rsidRPr="00A12511">
        <w:rPr>
          <w:rFonts w:ascii="Arial" w:hAnsi="Arial" w:cs="Arial"/>
          <w:sz w:val="20"/>
          <w:szCs w:val="20"/>
          <w:lang w:eastAsia="nl-NL"/>
        </w:rPr>
        <w:t xml:space="preserve">монтаже </w:t>
      </w:r>
      <w:r w:rsidR="00392061" w:rsidRPr="00A12511">
        <w:rPr>
          <w:rFonts w:ascii="Arial" w:hAnsi="Arial" w:cs="Arial"/>
          <w:sz w:val="20"/>
          <w:szCs w:val="20"/>
          <w:lang w:eastAsia="nl-NL"/>
        </w:rPr>
        <w:t xml:space="preserve">динамического </w:t>
      </w:r>
      <w:r w:rsidR="00F27DC0" w:rsidRPr="00A12511">
        <w:rPr>
          <w:rFonts w:ascii="Arial" w:hAnsi="Arial" w:cs="Arial"/>
          <w:sz w:val="20"/>
          <w:szCs w:val="20"/>
          <w:lang w:eastAsia="nl-NL"/>
        </w:rPr>
        <w:t>оборудования</w:t>
      </w:r>
    </w:p>
    <w:p w14:paraId="5327093A" w14:textId="77777777" w:rsidR="009274AC" w:rsidRDefault="009274AC" w:rsidP="00A12511">
      <w:pPr>
        <w:spacing w:after="0" w:line="240" w:lineRule="auto"/>
        <w:jc w:val="center"/>
        <w:rPr>
          <w:rFonts w:ascii="Arial" w:hAnsi="Arial" w:cs="Arial"/>
          <w:sz w:val="20"/>
          <w:szCs w:val="20"/>
          <w:lang w:eastAsia="nl-NL"/>
        </w:rPr>
      </w:pPr>
    </w:p>
    <w:p w14:paraId="1B99CF3D" w14:textId="77777777" w:rsidR="009274AC" w:rsidRDefault="009274AC" w:rsidP="009274A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76B0107A" w14:textId="77777777" w:rsidR="009274AC" w:rsidRDefault="009274AC" w:rsidP="009274A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B7516CC" w14:textId="77777777" w:rsidR="009274AC" w:rsidRDefault="009274AC" w:rsidP="009274A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35F88154" w14:textId="77777777" w:rsidR="009274AC" w:rsidRDefault="009274AC" w:rsidP="009274A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986389A" w14:textId="77777777" w:rsidR="009274AC" w:rsidRDefault="009274AC" w:rsidP="009274A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4D36318E" w14:textId="77777777" w:rsidR="009274AC" w:rsidRDefault="009274AC" w:rsidP="009274A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3317E49C" w14:textId="77777777" w:rsidR="009274AC" w:rsidRDefault="009274AC" w:rsidP="009274A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36AA0E36" w14:textId="77777777" w:rsidR="009274AC" w:rsidRDefault="009274AC" w:rsidP="009274A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9274AC" w14:paraId="4F9D9B59" w14:textId="77777777" w:rsidTr="00207EB3">
        <w:tc>
          <w:tcPr>
            <w:tcW w:w="2906" w:type="dxa"/>
            <w:vAlign w:val="center"/>
          </w:tcPr>
          <w:p w14:paraId="34F009C8" w14:textId="77777777" w:rsidR="009274AC" w:rsidRDefault="009274AC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77B4012A" w14:textId="77777777" w:rsidR="009274AC" w:rsidRPr="0077563D" w:rsidRDefault="009274AC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6C5D7F2B" w14:textId="77777777" w:rsidR="00165C99" w:rsidRPr="00A12511" w:rsidRDefault="00165C99" w:rsidP="009274A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3027BD" w:rsidRPr="00A12511" w14:paraId="4AA6B5E7" w14:textId="77777777" w:rsidTr="00A12511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14:paraId="59E48CA8" w14:textId="77777777" w:rsidR="003027BD" w:rsidRPr="00A12511" w:rsidRDefault="003027BD" w:rsidP="00444D73">
            <w:pPr>
              <w:rPr>
                <w:rFonts w:ascii="Arial" w:eastAsia="Times New Roman" w:hAnsi="Arial" w:cs="Arial"/>
                <w:b/>
              </w:rPr>
            </w:pPr>
            <w:r w:rsidRPr="00A12511">
              <w:rPr>
                <w:rFonts w:ascii="Arial" w:eastAsia="Times New Roman" w:hAnsi="Arial" w:cs="Arial"/>
                <w:b/>
                <w:lang w:val="en-US"/>
              </w:rPr>
              <w:sym w:font="Wingdings 2" w:char="F050"/>
            </w:r>
            <w:r w:rsidRPr="00A12511">
              <w:rPr>
                <w:rFonts w:ascii="Arial" w:eastAsia="Times New Roman" w:hAnsi="Arial" w:cs="Arial"/>
                <w:b/>
              </w:rPr>
              <w:t xml:space="preserve"> = </w:t>
            </w:r>
            <w:r w:rsidRPr="00A12511">
              <w:rPr>
                <w:rFonts w:ascii="Arial" w:eastAsia="Times New Roman" w:hAnsi="Arial" w:cs="Arial"/>
                <w:b/>
                <w:lang w:val="en-US"/>
              </w:rPr>
              <w:t>OK</w:t>
            </w:r>
            <w:r w:rsidRPr="00A12511">
              <w:rPr>
                <w:rFonts w:ascii="Arial" w:eastAsia="Times New Roman" w:hAnsi="Arial" w:cs="Arial"/>
                <w:b/>
              </w:rPr>
              <w:t xml:space="preserve"> (приемлемо) / </w:t>
            </w:r>
            <w:r w:rsidRPr="00A12511">
              <w:rPr>
                <w:rFonts w:ascii="Arial" w:eastAsia="Times New Roman" w:hAnsi="Arial" w:cs="Arial"/>
                <w:b/>
                <w:lang w:val="en-US"/>
              </w:rPr>
              <w:sym w:font="Wingdings 2" w:char="F04F"/>
            </w:r>
            <w:r w:rsidRPr="00A12511">
              <w:rPr>
                <w:rFonts w:ascii="Arial" w:eastAsia="Times New Roman" w:hAnsi="Arial" w:cs="Arial"/>
                <w:b/>
              </w:rPr>
              <w:t xml:space="preserve"> = требует улучшения / </w:t>
            </w:r>
            <w:r w:rsidRPr="00A12511">
              <w:rPr>
                <w:rFonts w:ascii="Arial" w:eastAsia="Times New Roman" w:hAnsi="Arial" w:cs="Arial"/>
                <w:b/>
                <w:lang w:val="en-US"/>
              </w:rPr>
              <w:t>N</w:t>
            </w:r>
            <w:r w:rsidRPr="00A12511">
              <w:rPr>
                <w:rFonts w:ascii="Arial" w:eastAsia="Times New Roman" w:hAnsi="Arial" w:cs="Arial"/>
                <w:b/>
              </w:rPr>
              <w:t>/</w:t>
            </w:r>
            <w:r w:rsidRPr="00A12511">
              <w:rPr>
                <w:rFonts w:ascii="Arial" w:eastAsia="Times New Roman" w:hAnsi="Arial" w:cs="Arial"/>
                <w:b/>
                <w:lang w:val="en-US"/>
              </w:rPr>
              <w:t>A</w:t>
            </w:r>
            <w:r w:rsidRPr="00A12511">
              <w:rPr>
                <w:rFonts w:ascii="Arial" w:eastAsia="Times New Roman" w:hAnsi="Arial" w:cs="Arial"/>
                <w:b/>
              </w:rPr>
              <w:t xml:space="preserve"> = не применимо</w:t>
            </w:r>
          </w:p>
          <w:p w14:paraId="2FF4E292" w14:textId="77777777" w:rsidR="003027BD" w:rsidRPr="00A12511" w:rsidRDefault="003027BD" w:rsidP="00444D73">
            <w:pPr>
              <w:rPr>
                <w:rFonts w:ascii="Arial" w:hAnsi="Arial" w:cs="Arial"/>
              </w:rPr>
            </w:pPr>
            <w:r w:rsidRPr="00A12511">
              <w:rPr>
                <w:rFonts w:ascii="Arial" w:eastAsia="Times New Roman" w:hAnsi="Arial" w:cs="Arial"/>
                <w:b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60A4D733" w14:textId="77777777" w:rsidR="003027BD" w:rsidRPr="00A12511" w:rsidRDefault="00934C40" w:rsidP="00444D73">
            <w:pPr>
              <w:jc w:val="center"/>
              <w:rPr>
                <w:rFonts w:ascii="Arial" w:hAnsi="Arial" w:cs="Arial"/>
                <w:lang w:val="en-US"/>
              </w:rPr>
            </w:pPr>
            <w:r w:rsidRPr="00A12511">
              <w:rPr>
                <w:rFonts w:ascii="Arial" w:hAnsi="Arial" w:cs="Arial"/>
                <w:b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2EE0A967" w14:textId="77777777" w:rsidR="003027BD" w:rsidRPr="00A12511" w:rsidRDefault="00934C40" w:rsidP="00444D73">
            <w:pPr>
              <w:jc w:val="center"/>
              <w:rPr>
                <w:rFonts w:ascii="Arial" w:hAnsi="Arial" w:cs="Arial"/>
                <w:lang w:val="en-US"/>
              </w:rPr>
            </w:pPr>
            <w:r w:rsidRPr="00A12511">
              <w:rPr>
                <w:rFonts w:ascii="Arial" w:eastAsia="Times New Roman" w:hAnsi="Arial" w:cs="Arial"/>
                <w:b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7BCFA124" w14:textId="77777777" w:rsidR="003027BD" w:rsidRPr="00A12511" w:rsidRDefault="00934C40" w:rsidP="00444D73">
            <w:pPr>
              <w:jc w:val="center"/>
              <w:rPr>
                <w:rFonts w:ascii="Arial" w:hAnsi="Arial" w:cs="Arial"/>
                <w:lang w:val="en-US"/>
              </w:rPr>
            </w:pPr>
            <w:r w:rsidRPr="00A12511">
              <w:rPr>
                <w:rFonts w:ascii="Arial" w:eastAsia="Times New Roman" w:hAnsi="Arial" w:cs="Arial"/>
                <w:b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14:paraId="6765E247" w14:textId="77777777" w:rsidR="003027BD" w:rsidRPr="00A12511" w:rsidRDefault="00934C40" w:rsidP="00444D73">
            <w:pPr>
              <w:jc w:val="center"/>
              <w:rPr>
                <w:rFonts w:ascii="Arial" w:hAnsi="Arial" w:cs="Arial"/>
              </w:rPr>
            </w:pPr>
            <w:r w:rsidRPr="00A12511">
              <w:rPr>
                <w:rFonts w:ascii="Arial" w:hAnsi="Arial" w:cs="Arial"/>
              </w:rPr>
              <w:t>Комментарии</w:t>
            </w:r>
          </w:p>
        </w:tc>
      </w:tr>
      <w:tr w:rsidR="006B394C" w:rsidRPr="00A12511" w14:paraId="439150E6" w14:textId="77777777" w:rsidTr="006B643D">
        <w:tc>
          <w:tcPr>
            <w:tcW w:w="9606" w:type="dxa"/>
            <w:gridSpan w:val="5"/>
          </w:tcPr>
          <w:p w14:paraId="789D3F46" w14:textId="77777777" w:rsidR="006B394C" w:rsidRPr="00A12511" w:rsidRDefault="006B394C" w:rsidP="006B394C">
            <w:pPr>
              <w:jc w:val="center"/>
              <w:rPr>
                <w:rFonts w:ascii="Arial" w:hAnsi="Arial" w:cs="Arial"/>
                <w:sz w:val="20"/>
              </w:rPr>
            </w:pPr>
            <w:r w:rsidRPr="00A12511">
              <w:rPr>
                <w:rFonts w:ascii="Arial" w:hAnsi="Arial" w:cs="Arial"/>
                <w:b/>
                <w:bCs/>
                <w:szCs w:val="16"/>
              </w:rPr>
              <w:t xml:space="preserve">Проверки документов и разрешений </w:t>
            </w:r>
          </w:p>
        </w:tc>
      </w:tr>
      <w:tr w:rsidR="006B394C" w:rsidRPr="00A12511" w14:paraId="0113BA9E" w14:textId="77777777" w:rsidTr="00671587">
        <w:tc>
          <w:tcPr>
            <w:tcW w:w="4361" w:type="dxa"/>
          </w:tcPr>
          <w:p w14:paraId="38D953C2" w14:textId="77777777" w:rsidR="006B394C" w:rsidRPr="00A12511" w:rsidRDefault="006B394C" w:rsidP="006B394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Наличие актуальной версии РД.</w:t>
            </w:r>
          </w:p>
        </w:tc>
        <w:tc>
          <w:tcPr>
            <w:tcW w:w="740" w:type="dxa"/>
          </w:tcPr>
          <w:p w14:paraId="046F08E8" w14:textId="77777777" w:rsidR="006B394C" w:rsidRPr="00A12511" w:rsidRDefault="006B394C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32B54E13" w14:textId="77777777" w:rsidR="006B394C" w:rsidRPr="00A12511" w:rsidRDefault="006B394C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708105AB" w14:textId="77777777" w:rsidR="006B394C" w:rsidRPr="00A12511" w:rsidRDefault="006B394C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0C35800" w14:textId="77777777" w:rsidR="006B394C" w:rsidRPr="00A12511" w:rsidRDefault="006B394C" w:rsidP="006B394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2E0815CA" w14:textId="77777777" w:rsidTr="00671587">
        <w:tc>
          <w:tcPr>
            <w:tcW w:w="4361" w:type="dxa"/>
          </w:tcPr>
          <w:p w14:paraId="6CEADEDE" w14:textId="77777777" w:rsidR="00250B50" w:rsidRPr="00A12511" w:rsidRDefault="00250B50" w:rsidP="006B394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Акт готовности предыдущего этапа работ</w:t>
            </w:r>
          </w:p>
        </w:tc>
        <w:tc>
          <w:tcPr>
            <w:tcW w:w="740" w:type="dxa"/>
          </w:tcPr>
          <w:p w14:paraId="0974CF95" w14:textId="77777777" w:rsidR="00250B50" w:rsidRPr="00A12511" w:rsidRDefault="00250B50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614C398E" w14:textId="77777777" w:rsidR="00250B50" w:rsidRPr="00A12511" w:rsidRDefault="00250B50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4448DFCB" w14:textId="77777777" w:rsidR="00250B50" w:rsidRPr="00A12511" w:rsidRDefault="00250B50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ABE351B" w14:textId="77777777" w:rsidR="00250B50" w:rsidRPr="00A12511" w:rsidRDefault="00250B50" w:rsidP="006B394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7906CBB3" w14:textId="77777777" w:rsidTr="00671587">
        <w:tc>
          <w:tcPr>
            <w:tcW w:w="4361" w:type="dxa"/>
          </w:tcPr>
          <w:p w14:paraId="0738BD14" w14:textId="77777777" w:rsidR="00250B50" w:rsidRPr="00A12511" w:rsidRDefault="00250B50" w:rsidP="006B394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DC3B98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Pr="00A12511">
              <w:rPr>
                <w:rFonts w:ascii="Arial" w:hAnsi="Arial" w:cs="Arial"/>
                <w:sz w:val="20"/>
                <w:szCs w:val="20"/>
              </w:rPr>
              <w:t xml:space="preserve"> на применяемые материалы</w:t>
            </w:r>
          </w:p>
        </w:tc>
        <w:tc>
          <w:tcPr>
            <w:tcW w:w="740" w:type="dxa"/>
          </w:tcPr>
          <w:p w14:paraId="26BA61D0" w14:textId="77777777" w:rsidR="00250B50" w:rsidRPr="00A12511" w:rsidRDefault="00250B50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57472F38" w14:textId="77777777" w:rsidR="00250B50" w:rsidRPr="00A12511" w:rsidRDefault="00250B50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60EB5C32" w14:textId="77777777" w:rsidR="00250B50" w:rsidRPr="00A12511" w:rsidRDefault="00250B50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403CD6BC" w14:textId="77777777" w:rsidR="00250B50" w:rsidRPr="00A12511" w:rsidRDefault="00250B50" w:rsidP="006B394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B394C" w:rsidRPr="00A12511" w14:paraId="5CD846A2" w14:textId="77777777" w:rsidTr="00671587">
        <w:trPr>
          <w:trHeight w:val="225"/>
        </w:trPr>
        <w:tc>
          <w:tcPr>
            <w:tcW w:w="4361" w:type="dxa"/>
          </w:tcPr>
          <w:p w14:paraId="14C19754" w14:textId="77777777" w:rsidR="006B394C" w:rsidRPr="00A12511" w:rsidRDefault="006B394C" w:rsidP="00DC31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Проект производства работ по</w:t>
            </w:r>
            <w:r w:rsidR="00DC3175" w:rsidRPr="00A12511">
              <w:rPr>
                <w:rFonts w:ascii="Arial" w:hAnsi="Arial" w:cs="Arial"/>
                <w:sz w:val="20"/>
                <w:szCs w:val="20"/>
              </w:rPr>
              <w:t xml:space="preserve"> подъему в наличии и утвержден</w:t>
            </w:r>
          </w:p>
        </w:tc>
        <w:tc>
          <w:tcPr>
            <w:tcW w:w="740" w:type="dxa"/>
          </w:tcPr>
          <w:p w14:paraId="61D72A62" w14:textId="77777777" w:rsidR="006B394C" w:rsidRPr="00A12511" w:rsidRDefault="006B394C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681ECA3" w14:textId="77777777" w:rsidR="006B394C" w:rsidRPr="00A12511" w:rsidRDefault="006B394C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115FE66F" w14:textId="77777777" w:rsidR="006B394C" w:rsidRPr="00A12511" w:rsidRDefault="006B394C" w:rsidP="006B39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717F329" w14:textId="77777777" w:rsidR="006B394C" w:rsidRPr="00A12511" w:rsidRDefault="006B394C" w:rsidP="006B394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B394C" w:rsidRPr="00A12511" w14:paraId="45B0102C" w14:textId="77777777" w:rsidTr="00A9056A">
        <w:trPr>
          <w:trHeight w:val="225"/>
        </w:trPr>
        <w:tc>
          <w:tcPr>
            <w:tcW w:w="9606" w:type="dxa"/>
            <w:gridSpan w:val="5"/>
          </w:tcPr>
          <w:p w14:paraId="701A8D6A" w14:textId="77777777" w:rsidR="006B394C" w:rsidRPr="00A12511" w:rsidRDefault="006B394C" w:rsidP="006B394C">
            <w:pPr>
              <w:jc w:val="center"/>
              <w:rPr>
                <w:rFonts w:ascii="Arial" w:hAnsi="Arial" w:cs="Arial"/>
              </w:rPr>
            </w:pPr>
            <w:r w:rsidRPr="00A12511">
              <w:rPr>
                <w:rFonts w:ascii="Arial" w:hAnsi="Arial" w:cs="Arial"/>
                <w:b/>
                <w:bCs/>
                <w:szCs w:val="16"/>
              </w:rPr>
              <w:t>Проверки перед подъемом оборудования</w:t>
            </w:r>
            <w:r w:rsidRPr="00A125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50B50" w:rsidRPr="00A12511" w14:paraId="2A48B208" w14:textId="77777777" w:rsidTr="00671587">
        <w:trPr>
          <w:trHeight w:val="225"/>
        </w:trPr>
        <w:tc>
          <w:tcPr>
            <w:tcW w:w="4361" w:type="dxa"/>
          </w:tcPr>
          <w:p w14:paraId="0E693AC9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подъемные устройства на месте и готовы к использованию</w:t>
            </w:r>
          </w:p>
        </w:tc>
        <w:tc>
          <w:tcPr>
            <w:tcW w:w="740" w:type="dxa"/>
          </w:tcPr>
          <w:p w14:paraId="7600D97A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9A420D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488BE9BC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A92BC25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262E59D3" w14:textId="77777777" w:rsidTr="00671587">
        <w:trPr>
          <w:trHeight w:val="225"/>
        </w:trPr>
        <w:tc>
          <w:tcPr>
            <w:tcW w:w="4361" w:type="dxa"/>
          </w:tcPr>
          <w:p w14:paraId="41E2A789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К выполнению работ по подъему допускается только квалифицированный и утвержденный персонал</w:t>
            </w:r>
          </w:p>
        </w:tc>
        <w:tc>
          <w:tcPr>
            <w:tcW w:w="740" w:type="dxa"/>
          </w:tcPr>
          <w:p w14:paraId="2F420950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36C1409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34496C2C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7FC791B9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7CE58187" w14:textId="77777777" w:rsidTr="00671587">
        <w:trPr>
          <w:trHeight w:val="225"/>
        </w:trPr>
        <w:tc>
          <w:tcPr>
            <w:tcW w:w="4361" w:type="dxa"/>
          </w:tcPr>
          <w:p w14:paraId="5B38B19E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контактные поверхности неподвижных и скользящих опор должны быть очищены от посторонних веществ;</w:t>
            </w:r>
          </w:p>
        </w:tc>
        <w:tc>
          <w:tcPr>
            <w:tcW w:w="740" w:type="dxa"/>
          </w:tcPr>
          <w:p w14:paraId="2902DC8E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6DD40B79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7AC923A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168CF4D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0514456F" w14:textId="77777777" w:rsidTr="00671587">
        <w:trPr>
          <w:trHeight w:val="225"/>
        </w:trPr>
        <w:tc>
          <w:tcPr>
            <w:tcW w:w="4361" w:type="dxa"/>
          </w:tcPr>
          <w:p w14:paraId="0BA71FF7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Проверить, чтобы гайки свободно накручивались на анкерные болты </w:t>
            </w:r>
          </w:p>
        </w:tc>
        <w:tc>
          <w:tcPr>
            <w:tcW w:w="740" w:type="dxa"/>
          </w:tcPr>
          <w:p w14:paraId="25820D64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094873D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3B90057F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F2FBA8C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48908B6D" w14:textId="77777777" w:rsidTr="00671587">
        <w:trPr>
          <w:trHeight w:val="225"/>
        </w:trPr>
        <w:tc>
          <w:tcPr>
            <w:tcW w:w="4361" w:type="dxa"/>
          </w:tcPr>
          <w:p w14:paraId="75B86C1E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Оборудование в чистом состоянии, строительный мусор отсутствует </w:t>
            </w:r>
          </w:p>
        </w:tc>
        <w:tc>
          <w:tcPr>
            <w:tcW w:w="740" w:type="dxa"/>
          </w:tcPr>
          <w:p w14:paraId="3F18AEF6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30FCFB25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743B83DE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A3EDC27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38904057" w14:textId="77777777" w:rsidTr="00671587">
        <w:trPr>
          <w:trHeight w:val="225"/>
        </w:trPr>
        <w:tc>
          <w:tcPr>
            <w:tcW w:w="4361" w:type="dxa"/>
          </w:tcPr>
          <w:p w14:paraId="6C41A478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Проект и расположение подкладок </w:t>
            </w:r>
          </w:p>
        </w:tc>
        <w:tc>
          <w:tcPr>
            <w:tcW w:w="740" w:type="dxa"/>
          </w:tcPr>
          <w:p w14:paraId="2D4F8190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5E2A2F6D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136A58B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71D94DF2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37B69685" w14:textId="77777777" w:rsidTr="00671587">
        <w:trPr>
          <w:trHeight w:val="225"/>
        </w:trPr>
        <w:tc>
          <w:tcPr>
            <w:tcW w:w="4361" w:type="dxa"/>
          </w:tcPr>
          <w:p w14:paraId="1101142A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Проверить прогноз погоды на период выполнения монтажных работ </w:t>
            </w:r>
            <w:r w:rsidR="00DC3B98">
              <w:rPr>
                <w:rFonts w:ascii="Arial" w:hAnsi="Arial" w:cs="Arial"/>
                <w:sz w:val="20"/>
                <w:szCs w:val="20"/>
              </w:rPr>
              <w:t>(при работе вне помещений)</w:t>
            </w:r>
          </w:p>
        </w:tc>
        <w:tc>
          <w:tcPr>
            <w:tcW w:w="740" w:type="dxa"/>
          </w:tcPr>
          <w:p w14:paraId="716F3877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52D629AF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7D0A1389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69C5D5E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246CB21B" w14:textId="77777777" w:rsidTr="00671587">
        <w:trPr>
          <w:trHeight w:val="225"/>
        </w:trPr>
        <w:tc>
          <w:tcPr>
            <w:tcW w:w="4361" w:type="dxa"/>
          </w:tcPr>
          <w:p w14:paraId="72B94F12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Проверить оборудование на предмет повреждений и убедиться в отсутствии незакрепленных деталей на оборудовании</w:t>
            </w:r>
          </w:p>
        </w:tc>
        <w:tc>
          <w:tcPr>
            <w:tcW w:w="740" w:type="dxa"/>
          </w:tcPr>
          <w:p w14:paraId="4A1B4ED0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4AB6359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0E0F026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70DB3427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187EAB30" w14:textId="77777777" w:rsidTr="00E4235C">
        <w:trPr>
          <w:trHeight w:val="225"/>
        </w:trPr>
        <w:tc>
          <w:tcPr>
            <w:tcW w:w="9606" w:type="dxa"/>
            <w:gridSpan w:val="5"/>
          </w:tcPr>
          <w:p w14:paraId="78F98C0C" w14:textId="77777777" w:rsidR="00250B50" w:rsidRPr="00A12511" w:rsidRDefault="00250B50" w:rsidP="00250B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12511">
              <w:rPr>
                <w:rFonts w:ascii="Arial" w:hAnsi="Arial" w:cs="Arial"/>
                <w:b/>
                <w:bCs/>
                <w:szCs w:val="16"/>
              </w:rPr>
              <w:t>Монтаж оборудования</w:t>
            </w:r>
          </w:p>
        </w:tc>
      </w:tr>
      <w:tr w:rsidR="00250B50" w:rsidRPr="00A12511" w14:paraId="30994987" w14:textId="77777777" w:rsidTr="00671587">
        <w:trPr>
          <w:trHeight w:val="225"/>
        </w:trPr>
        <w:tc>
          <w:tcPr>
            <w:tcW w:w="4361" w:type="dxa"/>
          </w:tcPr>
          <w:p w14:paraId="4E7A099B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Фундаменты и детали оборудования, соприкасающиеся с материалом заливки, должны быть очищены от масла, смазки и других посторонних материалов</w:t>
            </w:r>
          </w:p>
        </w:tc>
        <w:tc>
          <w:tcPr>
            <w:tcW w:w="740" w:type="dxa"/>
          </w:tcPr>
          <w:p w14:paraId="3ACF6FDA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4302D14A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5E23EE94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38496C8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4BA44648" w14:textId="77777777" w:rsidTr="00671587">
        <w:trPr>
          <w:trHeight w:val="225"/>
        </w:trPr>
        <w:tc>
          <w:tcPr>
            <w:tcW w:w="4361" w:type="dxa"/>
          </w:tcPr>
          <w:p w14:paraId="03A695D7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Проверить положение неподвижных/скользящих опор для горизонтального оборудования установки </w:t>
            </w:r>
          </w:p>
        </w:tc>
        <w:tc>
          <w:tcPr>
            <w:tcW w:w="740" w:type="dxa"/>
          </w:tcPr>
          <w:p w14:paraId="28CF0BC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2A02E33A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4BD3E210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A947048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755CB049" w14:textId="77777777" w:rsidTr="00671587">
        <w:trPr>
          <w:trHeight w:val="225"/>
        </w:trPr>
        <w:tc>
          <w:tcPr>
            <w:tcW w:w="4361" w:type="dxa"/>
          </w:tcPr>
          <w:p w14:paraId="782926F9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Проверить установку подкладок (расположение, размер, количество, материал и т. д.). </w:t>
            </w:r>
          </w:p>
        </w:tc>
        <w:tc>
          <w:tcPr>
            <w:tcW w:w="740" w:type="dxa"/>
          </w:tcPr>
          <w:p w14:paraId="5DC91119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05A1C2A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29B44619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3F1FBFC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59EA1B90" w14:textId="77777777" w:rsidTr="00671587">
        <w:trPr>
          <w:trHeight w:val="225"/>
        </w:trPr>
        <w:tc>
          <w:tcPr>
            <w:tcW w:w="4361" w:type="dxa"/>
          </w:tcPr>
          <w:p w14:paraId="7FE3D421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Проверить правильное расположение оборудования </w:t>
            </w:r>
          </w:p>
        </w:tc>
        <w:tc>
          <w:tcPr>
            <w:tcW w:w="740" w:type="dxa"/>
          </w:tcPr>
          <w:p w14:paraId="624E00AE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657CF57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05E0CEEA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C6E98D6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D5EA0" w:rsidRPr="00A12511" w14:paraId="77564144" w14:textId="77777777" w:rsidTr="00671587">
        <w:trPr>
          <w:trHeight w:val="225"/>
        </w:trPr>
        <w:tc>
          <w:tcPr>
            <w:tcW w:w="4361" w:type="dxa"/>
          </w:tcPr>
          <w:p w14:paraId="05304AA4" w14:textId="77777777" w:rsidR="00CD5EA0" w:rsidRPr="00A12511" w:rsidRDefault="00CD5EA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Выравнивание оборудования на фундаменте</w:t>
            </w:r>
          </w:p>
        </w:tc>
        <w:tc>
          <w:tcPr>
            <w:tcW w:w="740" w:type="dxa"/>
          </w:tcPr>
          <w:p w14:paraId="28AC3B90" w14:textId="77777777" w:rsidR="00CD5EA0" w:rsidRPr="00A12511" w:rsidRDefault="00CD5EA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7275CFD0" w14:textId="77777777" w:rsidR="00CD5EA0" w:rsidRPr="00A12511" w:rsidRDefault="00CD5EA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2CB249DC" w14:textId="77777777" w:rsidR="00CD5EA0" w:rsidRPr="00A12511" w:rsidRDefault="00CD5EA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4EC85AF5" w14:textId="77777777" w:rsidR="00CD5EA0" w:rsidRPr="00A12511" w:rsidRDefault="00CD5EA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31B43A78" w14:textId="77777777" w:rsidTr="00671587">
        <w:trPr>
          <w:trHeight w:val="225"/>
        </w:trPr>
        <w:tc>
          <w:tcPr>
            <w:tcW w:w="4361" w:type="dxa"/>
          </w:tcPr>
          <w:p w14:paraId="4312CCDB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Проверка и запись моментов затяжки анкерных болтов </w:t>
            </w:r>
          </w:p>
        </w:tc>
        <w:tc>
          <w:tcPr>
            <w:tcW w:w="740" w:type="dxa"/>
          </w:tcPr>
          <w:p w14:paraId="4349D0D7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01DD9570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2CBA882F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B074A26" w14:textId="77777777" w:rsidR="00250B50" w:rsidRPr="00BB2A30" w:rsidRDefault="00BB2A30" w:rsidP="00BB2A3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  <w:tr w:rsidR="00250B50" w:rsidRPr="00A12511" w14:paraId="31E423DE" w14:textId="77777777" w:rsidTr="00671587">
        <w:trPr>
          <w:trHeight w:val="225"/>
        </w:trPr>
        <w:tc>
          <w:tcPr>
            <w:tcW w:w="4361" w:type="dxa"/>
          </w:tcPr>
          <w:p w14:paraId="6A33DCF1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Опорные рамы необходимо проверить на предмет отверстий заливки и вентиляционных отверстий, если применимо </w:t>
            </w:r>
          </w:p>
        </w:tc>
        <w:tc>
          <w:tcPr>
            <w:tcW w:w="740" w:type="dxa"/>
          </w:tcPr>
          <w:p w14:paraId="62AFF11A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2C14D56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1CC09C6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43C21A9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50B41B0D" w14:textId="77777777" w:rsidTr="00671587">
        <w:trPr>
          <w:trHeight w:val="225"/>
        </w:trPr>
        <w:tc>
          <w:tcPr>
            <w:tcW w:w="4361" w:type="dxa"/>
          </w:tcPr>
          <w:p w14:paraId="1840BC77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lastRenderedPageBreak/>
              <w:t xml:space="preserve">Защитные крышки отверстий установлены и не имеют повреждений </w:t>
            </w:r>
          </w:p>
        </w:tc>
        <w:tc>
          <w:tcPr>
            <w:tcW w:w="740" w:type="dxa"/>
          </w:tcPr>
          <w:p w14:paraId="068AD948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7BE4D8A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7AB16B50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36EE782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54482D79" w14:textId="77777777" w:rsidTr="00671587">
        <w:trPr>
          <w:trHeight w:val="225"/>
        </w:trPr>
        <w:tc>
          <w:tcPr>
            <w:tcW w:w="4361" w:type="dxa"/>
          </w:tcPr>
          <w:p w14:paraId="287E9DBD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Все временные транспортировочные опоры/ фиксаторы (в том числе, внутренние) и т. д. сняты (если не указано иное)</w:t>
            </w:r>
          </w:p>
        </w:tc>
        <w:tc>
          <w:tcPr>
            <w:tcW w:w="740" w:type="dxa"/>
          </w:tcPr>
          <w:p w14:paraId="1C76113D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787FFFC3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6183DB4B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A80A50A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367BC2B2" w14:textId="77777777" w:rsidTr="00671587">
        <w:trPr>
          <w:trHeight w:val="225"/>
        </w:trPr>
        <w:tc>
          <w:tcPr>
            <w:tcW w:w="4361" w:type="dxa"/>
          </w:tcPr>
          <w:p w14:paraId="700567AD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Окончательная проверка выравнивания </w:t>
            </w:r>
          </w:p>
        </w:tc>
        <w:tc>
          <w:tcPr>
            <w:tcW w:w="740" w:type="dxa"/>
          </w:tcPr>
          <w:p w14:paraId="1A67473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0722F9A5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63CFF66C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C2D7203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35C5D493" w14:textId="77777777" w:rsidTr="005602E4">
        <w:trPr>
          <w:trHeight w:val="225"/>
        </w:trPr>
        <w:tc>
          <w:tcPr>
            <w:tcW w:w="9606" w:type="dxa"/>
            <w:gridSpan w:val="5"/>
          </w:tcPr>
          <w:p w14:paraId="44E8E5D4" w14:textId="77777777" w:rsidR="00250B50" w:rsidRPr="00A12511" w:rsidRDefault="00250B50" w:rsidP="00250B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12511">
              <w:rPr>
                <w:rFonts w:ascii="Arial" w:hAnsi="Arial" w:cs="Arial"/>
                <w:b/>
                <w:bCs/>
                <w:szCs w:val="16"/>
              </w:rPr>
              <w:t>Центрирование вала</w:t>
            </w:r>
          </w:p>
        </w:tc>
      </w:tr>
      <w:tr w:rsidR="00250B50" w:rsidRPr="00A12511" w14:paraId="0F1F9CA6" w14:textId="77777777" w:rsidTr="00671587">
        <w:trPr>
          <w:trHeight w:val="225"/>
        </w:trPr>
        <w:tc>
          <w:tcPr>
            <w:tcW w:w="4361" w:type="dxa"/>
          </w:tcPr>
          <w:p w14:paraId="0178EE16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Проверить установку подшипника и уплотнений, а также отсутствие транспортировочной защиты</w:t>
            </w:r>
          </w:p>
        </w:tc>
        <w:tc>
          <w:tcPr>
            <w:tcW w:w="740" w:type="dxa"/>
          </w:tcPr>
          <w:p w14:paraId="17527DF0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52B61FA7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2FE9293E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EDFE9F8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3E0C9E68" w14:textId="77777777" w:rsidTr="00671587">
        <w:trPr>
          <w:trHeight w:val="225"/>
        </w:trPr>
        <w:tc>
          <w:tcPr>
            <w:tcW w:w="4361" w:type="dxa"/>
          </w:tcPr>
          <w:p w14:paraId="4AC93FB5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Проверить неподвижные и подвижные валы механизма на свободное вращение</w:t>
            </w:r>
          </w:p>
        </w:tc>
        <w:tc>
          <w:tcPr>
            <w:tcW w:w="740" w:type="dxa"/>
          </w:tcPr>
          <w:p w14:paraId="259DCD76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31DFDF04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747B6A4D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DAA019C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4CAC5240" w14:textId="77777777" w:rsidTr="00671587">
        <w:trPr>
          <w:trHeight w:val="225"/>
        </w:trPr>
        <w:tc>
          <w:tcPr>
            <w:tcW w:w="4361" w:type="dxa"/>
          </w:tcPr>
          <w:p w14:paraId="0525C25E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Проверить роторы подвижных и неподвижных валов механизма на предмет расстояния между концами вала (РМКВ) или длину проставки муфты в рабочем положении</w:t>
            </w:r>
          </w:p>
        </w:tc>
        <w:tc>
          <w:tcPr>
            <w:tcW w:w="740" w:type="dxa"/>
          </w:tcPr>
          <w:p w14:paraId="149E47AC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7305BD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353F1B98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11278AC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5792ADCB" w14:textId="77777777" w:rsidTr="00671587">
        <w:trPr>
          <w:trHeight w:val="225"/>
        </w:trPr>
        <w:tc>
          <w:tcPr>
            <w:tcW w:w="4361" w:type="dxa"/>
          </w:tcPr>
          <w:p w14:paraId="09DC2D15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Болты крепления механизма затянуты</w:t>
            </w:r>
          </w:p>
        </w:tc>
        <w:tc>
          <w:tcPr>
            <w:tcW w:w="740" w:type="dxa"/>
          </w:tcPr>
          <w:p w14:paraId="5EBA2B36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2718936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74DAC52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7C97B7A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6B285C37" w14:textId="77777777" w:rsidTr="00671587">
        <w:trPr>
          <w:trHeight w:val="225"/>
        </w:trPr>
        <w:tc>
          <w:tcPr>
            <w:tcW w:w="4361" w:type="dxa"/>
          </w:tcPr>
          <w:p w14:paraId="3122209C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Центрирование вала в пределах допусков</w:t>
            </w:r>
          </w:p>
        </w:tc>
        <w:tc>
          <w:tcPr>
            <w:tcW w:w="740" w:type="dxa"/>
          </w:tcPr>
          <w:p w14:paraId="0549CEAD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7B8A79B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0A6B7A0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8345832" w14:textId="77777777" w:rsidR="00250B50" w:rsidRPr="00A12511" w:rsidRDefault="00BB2A3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  <w:tr w:rsidR="00250B50" w:rsidRPr="00A12511" w14:paraId="282086EA" w14:textId="77777777" w:rsidTr="00CF3412">
        <w:trPr>
          <w:trHeight w:val="225"/>
        </w:trPr>
        <w:tc>
          <w:tcPr>
            <w:tcW w:w="9606" w:type="dxa"/>
            <w:gridSpan w:val="5"/>
          </w:tcPr>
          <w:p w14:paraId="066692F5" w14:textId="77777777" w:rsidR="00250B50" w:rsidRPr="00A12511" w:rsidRDefault="00250B50" w:rsidP="00250B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12511">
              <w:rPr>
                <w:rFonts w:ascii="Arial" w:hAnsi="Arial" w:cs="Arial"/>
                <w:b/>
                <w:bCs/>
                <w:szCs w:val="16"/>
              </w:rPr>
              <w:t>Соединение ненапряженных трубопроводов</w:t>
            </w:r>
          </w:p>
        </w:tc>
      </w:tr>
      <w:tr w:rsidR="00250B50" w:rsidRPr="00A12511" w14:paraId="01EAFAB1" w14:textId="77777777" w:rsidTr="00671587">
        <w:trPr>
          <w:trHeight w:val="225"/>
        </w:trPr>
        <w:tc>
          <w:tcPr>
            <w:tcW w:w="4361" w:type="dxa"/>
          </w:tcPr>
          <w:p w14:paraId="02E4848C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Трубопроводы к/от всего оборудования должны быть соединены таким образом, чтобы трубопровод имел нулевую нагрузку (усилие) ИЛИ не превышал допусков изготовителей на оборудование</w:t>
            </w:r>
          </w:p>
        </w:tc>
        <w:tc>
          <w:tcPr>
            <w:tcW w:w="740" w:type="dxa"/>
          </w:tcPr>
          <w:p w14:paraId="13BD918E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6A85ABE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251FEFE5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542E228" w14:textId="77777777" w:rsidR="00250B50" w:rsidRPr="00A12511" w:rsidRDefault="00BB2A3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  <w:tr w:rsidR="00250B50" w:rsidRPr="00A12511" w14:paraId="329062EB" w14:textId="77777777" w:rsidTr="00671587">
        <w:trPr>
          <w:trHeight w:val="225"/>
        </w:trPr>
        <w:tc>
          <w:tcPr>
            <w:tcW w:w="4361" w:type="dxa"/>
          </w:tcPr>
          <w:p w14:paraId="2EA009D4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Приемочная ведомость центрирования фланцев в наличии, принята и прилагается </w:t>
            </w:r>
          </w:p>
        </w:tc>
        <w:tc>
          <w:tcPr>
            <w:tcW w:w="740" w:type="dxa"/>
          </w:tcPr>
          <w:p w14:paraId="4CA5E654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3820CF8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7F38418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C361A01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063E3A03" w14:textId="77777777" w:rsidTr="00C81EAE">
        <w:trPr>
          <w:trHeight w:val="225"/>
        </w:trPr>
        <w:tc>
          <w:tcPr>
            <w:tcW w:w="9606" w:type="dxa"/>
            <w:gridSpan w:val="5"/>
          </w:tcPr>
          <w:p w14:paraId="682FA0F1" w14:textId="77777777" w:rsidR="00250B50" w:rsidRPr="00A12511" w:rsidRDefault="00250B50" w:rsidP="00250B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12511">
              <w:rPr>
                <w:rFonts w:ascii="Arial" w:hAnsi="Arial" w:cs="Arial"/>
                <w:b/>
                <w:bCs/>
                <w:szCs w:val="16"/>
              </w:rPr>
              <w:t>Окончательная проверка вращающегося оборудования</w:t>
            </w:r>
            <w:r w:rsidRPr="00A125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50B50" w:rsidRPr="00A12511" w14:paraId="0DD82C28" w14:textId="77777777" w:rsidTr="00671587">
        <w:trPr>
          <w:trHeight w:val="225"/>
        </w:trPr>
        <w:tc>
          <w:tcPr>
            <w:tcW w:w="4361" w:type="dxa"/>
          </w:tcPr>
          <w:p w14:paraId="1C442D41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Паспортная табличка, маркировка CE (если применимо) и ярлыки проверены</w:t>
            </w:r>
          </w:p>
        </w:tc>
        <w:tc>
          <w:tcPr>
            <w:tcW w:w="740" w:type="dxa"/>
          </w:tcPr>
          <w:p w14:paraId="7E88D7DF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62CE8E3B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29334FF7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08F8B1A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6895042E" w14:textId="77777777" w:rsidTr="00671587">
        <w:trPr>
          <w:trHeight w:val="225"/>
        </w:trPr>
        <w:tc>
          <w:tcPr>
            <w:tcW w:w="4361" w:type="dxa"/>
          </w:tcPr>
          <w:p w14:paraId="3922A77D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Внутрикорпусные устройства установлены согл</w:t>
            </w:r>
            <w:r w:rsidR="00BB2A30">
              <w:rPr>
                <w:rFonts w:ascii="Arial" w:hAnsi="Arial" w:cs="Arial"/>
                <w:sz w:val="20"/>
                <w:szCs w:val="20"/>
              </w:rPr>
              <w:t>асно</w:t>
            </w:r>
            <w:r w:rsidRPr="00A12511">
              <w:rPr>
                <w:rFonts w:ascii="Arial" w:hAnsi="Arial" w:cs="Arial"/>
                <w:sz w:val="20"/>
                <w:szCs w:val="20"/>
              </w:rPr>
              <w:t xml:space="preserve"> соответствующим техническим условиям проекта </w:t>
            </w:r>
          </w:p>
        </w:tc>
        <w:tc>
          <w:tcPr>
            <w:tcW w:w="740" w:type="dxa"/>
          </w:tcPr>
          <w:p w14:paraId="01803FA7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3016A9F5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7082EFFF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6A3E06BA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63102CCF" w14:textId="77777777" w:rsidTr="00671587">
        <w:trPr>
          <w:trHeight w:val="225"/>
        </w:trPr>
        <w:tc>
          <w:tcPr>
            <w:tcW w:w="4361" w:type="dxa"/>
          </w:tcPr>
          <w:p w14:paraId="37CE4728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Внутренние трубопроводы установлены </w:t>
            </w:r>
          </w:p>
        </w:tc>
        <w:tc>
          <w:tcPr>
            <w:tcW w:w="740" w:type="dxa"/>
          </w:tcPr>
          <w:p w14:paraId="7F8C9954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4FE31683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55E3881D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4E9A94A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1439332F" w14:textId="77777777" w:rsidTr="00671587">
        <w:trPr>
          <w:trHeight w:val="225"/>
        </w:trPr>
        <w:tc>
          <w:tcPr>
            <w:tcW w:w="4361" w:type="dxa"/>
          </w:tcPr>
          <w:p w14:paraId="7E93F27D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Внутренняя транспортировочная защита снята </w:t>
            </w:r>
          </w:p>
        </w:tc>
        <w:tc>
          <w:tcPr>
            <w:tcW w:w="740" w:type="dxa"/>
          </w:tcPr>
          <w:p w14:paraId="0CCA97D4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532F6194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5BBF422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358E43F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04BF72BA" w14:textId="77777777" w:rsidTr="00671587">
        <w:trPr>
          <w:trHeight w:val="225"/>
        </w:trPr>
        <w:tc>
          <w:tcPr>
            <w:tcW w:w="4361" w:type="dxa"/>
          </w:tcPr>
          <w:p w14:paraId="716D53EF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Применены указанные моменты затяжки, соответствующие документы оформлены </w:t>
            </w:r>
          </w:p>
        </w:tc>
        <w:tc>
          <w:tcPr>
            <w:tcW w:w="740" w:type="dxa"/>
          </w:tcPr>
          <w:p w14:paraId="0A39EB1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6AFBACBC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541EA607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6D42C97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3A2482F2" w14:textId="77777777" w:rsidTr="00671587">
        <w:trPr>
          <w:trHeight w:val="225"/>
        </w:trPr>
        <w:tc>
          <w:tcPr>
            <w:tcW w:w="4361" w:type="dxa"/>
          </w:tcPr>
          <w:p w14:paraId="3FA10331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Все временные опоры сняты </w:t>
            </w:r>
          </w:p>
        </w:tc>
        <w:tc>
          <w:tcPr>
            <w:tcW w:w="740" w:type="dxa"/>
          </w:tcPr>
          <w:p w14:paraId="1F043C6E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008F0256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09593D77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F97B5C1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36C52C5C" w14:textId="77777777" w:rsidTr="00671587">
        <w:trPr>
          <w:trHeight w:val="225"/>
        </w:trPr>
        <w:tc>
          <w:tcPr>
            <w:tcW w:w="4361" w:type="dxa"/>
          </w:tcPr>
          <w:p w14:paraId="25C04732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Ограждения механизма и муфты установлены и пригодны</w:t>
            </w:r>
          </w:p>
        </w:tc>
        <w:tc>
          <w:tcPr>
            <w:tcW w:w="740" w:type="dxa"/>
          </w:tcPr>
          <w:p w14:paraId="5C78155D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05D88694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5EAF7D8F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D70ADB8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743A5220" w14:textId="77777777" w:rsidTr="00671587">
        <w:trPr>
          <w:trHeight w:val="225"/>
        </w:trPr>
        <w:tc>
          <w:tcPr>
            <w:tcW w:w="4361" w:type="dxa"/>
          </w:tcPr>
          <w:p w14:paraId="454387F5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Проверка плотности прилегания опоры выполнена, болты крепления затянуты с моментом, указанным в инструкциях изготовителя </w:t>
            </w:r>
          </w:p>
        </w:tc>
        <w:tc>
          <w:tcPr>
            <w:tcW w:w="740" w:type="dxa"/>
          </w:tcPr>
          <w:p w14:paraId="4AC3A73B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4EF36B7C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6B6F40D9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617A5A4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7B1CD60B" w14:textId="77777777" w:rsidTr="00671587">
        <w:trPr>
          <w:trHeight w:val="225"/>
        </w:trPr>
        <w:tc>
          <w:tcPr>
            <w:tcW w:w="4361" w:type="dxa"/>
          </w:tcPr>
          <w:p w14:paraId="7C6D95C0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 xml:space="preserve">Направление вращения проверено (соответствует стрелкам-указателям) </w:t>
            </w:r>
          </w:p>
        </w:tc>
        <w:tc>
          <w:tcPr>
            <w:tcW w:w="740" w:type="dxa"/>
          </w:tcPr>
          <w:p w14:paraId="1316D7F8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6E680A40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285E2C3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FD21FDA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1BA2F540" w14:textId="77777777" w:rsidTr="00671587">
        <w:trPr>
          <w:trHeight w:val="225"/>
        </w:trPr>
        <w:tc>
          <w:tcPr>
            <w:tcW w:w="4361" w:type="dxa"/>
          </w:tcPr>
          <w:p w14:paraId="1C4C5AC3" w14:textId="11EDA35C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Заливка закончена</w:t>
            </w:r>
            <w:r w:rsidR="008058F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058F5" w:rsidRPr="008058F5">
              <w:rPr>
                <w:rFonts w:ascii="Arial" w:hAnsi="Arial" w:cs="Arial"/>
                <w:sz w:val="20"/>
                <w:szCs w:val="20"/>
              </w:rPr>
              <w:t>подливка бетона после монтажа оборудования</w:t>
            </w:r>
            <w:r w:rsidR="008058F5">
              <w:rPr>
                <w:rFonts w:ascii="Arial" w:hAnsi="Arial" w:cs="Arial"/>
                <w:sz w:val="20"/>
                <w:szCs w:val="20"/>
              </w:rPr>
              <w:t xml:space="preserve"> выполнена</w:t>
            </w:r>
          </w:p>
        </w:tc>
        <w:tc>
          <w:tcPr>
            <w:tcW w:w="740" w:type="dxa"/>
          </w:tcPr>
          <w:p w14:paraId="38429A92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6E30A190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5AB2F8F0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F04F11F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0B50" w:rsidRPr="00A12511" w14:paraId="365D67AD" w14:textId="77777777" w:rsidTr="00671587">
        <w:trPr>
          <w:trHeight w:val="225"/>
        </w:trPr>
        <w:tc>
          <w:tcPr>
            <w:tcW w:w="4361" w:type="dxa"/>
          </w:tcPr>
          <w:p w14:paraId="55A75A8F" w14:textId="77777777" w:rsidR="00250B50" w:rsidRPr="00A12511" w:rsidRDefault="00250B50" w:rsidP="00250B5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Видимые внешние повреждения отсутствуют</w:t>
            </w:r>
          </w:p>
        </w:tc>
        <w:tc>
          <w:tcPr>
            <w:tcW w:w="740" w:type="dxa"/>
          </w:tcPr>
          <w:p w14:paraId="104A16A4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05533A45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64EF0E61" w14:textId="77777777" w:rsidR="00250B50" w:rsidRPr="00A12511" w:rsidRDefault="00250B50" w:rsidP="00250B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42078A9C" w14:textId="77777777" w:rsidR="00250B50" w:rsidRPr="00A12511" w:rsidRDefault="00BB2A30" w:rsidP="00250B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</w:tbl>
    <w:p w14:paraId="385F2BFE" w14:textId="77777777" w:rsidR="00A12511" w:rsidRDefault="00A12511" w:rsidP="00165C99">
      <w:pPr>
        <w:spacing w:after="0"/>
        <w:rPr>
          <w:rFonts w:ascii="Arial" w:hAnsi="Arial" w:cs="Arial"/>
          <w:sz w:val="20"/>
          <w:szCs w:val="20"/>
        </w:rPr>
      </w:pPr>
    </w:p>
    <w:p w14:paraId="36278870" w14:textId="77777777" w:rsidR="00FC7221" w:rsidRPr="00EA6F44" w:rsidRDefault="00FC7221" w:rsidP="00FC722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25AA105F" w14:textId="77777777" w:rsidR="00FC7221" w:rsidRPr="00EA6F44" w:rsidRDefault="00FC7221" w:rsidP="00FC722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0842E4A2" w14:textId="77777777" w:rsidR="00FC7221" w:rsidRPr="00EA6F44" w:rsidRDefault="00FC7221" w:rsidP="00FC722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0949BF58" w14:textId="77777777" w:rsidR="00165C99" w:rsidRPr="00A12511" w:rsidRDefault="00165C99" w:rsidP="00FC7221">
      <w:pPr>
        <w:spacing w:after="0"/>
        <w:rPr>
          <w:rFonts w:ascii="Arial" w:hAnsi="Arial" w:cs="Arial"/>
        </w:rPr>
      </w:pPr>
    </w:p>
    <w:sectPr w:rsidR="00165C99" w:rsidRPr="00A12511" w:rsidSect="002F1236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D6203" w14:textId="77777777" w:rsidR="001F5613" w:rsidRDefault="001F5613" w:rsidP="00D869CF">
      <w:pPr>
        <w:spacing w:after="0" w:line="240" w:lineRule="auto"/>
      </w:pPr>
      <w:r>
        <w:separator/>
      </w:r>
    </w:p>
  </w:endnote>
  <w:endnote w:type="continuationSeparator" w:id="0">
    <w:p w14:paraId="1B0B3190" w14:textId="77777777" w:rsidR="001F5613" w:rsidRDefault="001F5613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FD55A" w14:textId="77777777" w:rsidR="001F5613" w:rsidRDefault="001F5613" w:rsidP="00D869CF">
      <w:pPr>
        <w:spacing w:after="0" w:line="240" w:lineRule="auto"/>
      </w:pPr>
      <w:r>
        <w:separator/>
      </w:r>
    </w:p>
  </w:footnote>
  <w:footnote w:type="continuationSeparator" w:id="0">
    <w:p w14:paraId="3CD0A5E2" w14:textId="77777777" w:rsidR="001F5613" w:rsidRDefault="001F5613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94763"/>
    <w:multiLevelType w:val="hybridMultilevel"/>
    <w:tmpl w:val="F266B256"/>
    <w:lvl w:ilvl="0" w:tplc="8414679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11CEF"/>
    <w:rsid w:val="000130DC"/>
    <w:rsid w:val="000216BD"/>
    <w:rsid w:val="00026A39"/>
    <w:rsid w:val="00031545"/>
    <w:rsid w:val="00031C76"/>
    <w:rsid w:val="00032455"/>
    <w:rsid w:val="00033FB8"/>
    <w:rsid w:val="00035DDC"/>
    <w:rsid w:val="00036CD3"/>
    <w:rsid w:val="00041496"/>
    <w:rsid w:val="000423EB"/>
    <w:rsid w:val="00042900"/>
    <w:rsid w:val="00042B14"/>
    <w:rsid w:val="000430BD"/>
    <w:rsid w:val="00051399"/>
    <w:rsid w:val="00060D91"/>
    <w:rsid w:val="00061BB4"/>
    <w:rsid w:val="00064329"/>
    <w:rsid w:val="00065660"/>
    <w:rsid w:val="00072E47"/>
    <w:rsid w:val="00073FE3"/>
    <w:rsid w:val="0007582B"/>
    <w:rsid w:val="000771A4"/>
    <w:rsid w:val="000803E7"/>
    <w:rsid w:val="00083CE0"/>
    <w:rsid w:val="0009021B"/>
    <w:rsid w:val="00090B34"/>
    <w:rsid w:val="00094720"/>
    <w:rsid w:val="00097503"/>
    <w:rsid w:val="000A14DB"/>
    <w:rsid w:val="000A4815"/>
    <w:rsid w:val="000B4051"/>
    <w:rsid w:val="000B7970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0F3AD1"/>
    <w:rsid w:val="00101A0B"/>
    <w:rsid w:val="00103219"/>
    <w:rsid w:val="001036CE"/>
    <w:rsid w:val="001038B7"/>
    <w:rsid w:val="0010575E"/>
    <w:rsid w:val="00107ABE"/>
    <w:rsid w:val="0011242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5C99"/>
    <w:rsid w:val="00175913"/>
    <w:rsid w:val="001A269D"/>
    <w:rsid w:val="001A282F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E0E1D"/>
    <w:rsid w:val="001F3B9F"/>
    <w:rsid w:val="001F5613"/>
    <w:rsid w:val="0020076C"/>
    <w:rsid w:val="00202E1B"/>
    <w:rsid w:val="002031F7"/>
    <w:rsid w:val="00203AF0"/>
    <w:rsid w:val="00204FBB"/>
    <w:rsid w:val="002071E9"/>
    <w:rsid w:val="00207C91"/>
    <w:rsid w:val="002122D5"/>
    <w:rsid w:val="00214D50"/>
    <w:rsid w:val="00215794"/>
    <w:rsid w:val="00226753"/>
    <w:rsid w:val="002319C9"/>
    <w:rsid w:val="00231E5D"/>
    <w:rsid w:val="002422F6"/>
    <w:rsid w:val="002476FF"/>
    <w:rsid w:val="00250B50"/>
    <w:rsid w:val="002540E8"/>
    <w:rsid w:val="002547DF"/>
    <w:rsid w:val="00256AED"/>
    <w:rsid w:val="0026076E"/>
    <w:rsid w:val="002614E9"/>
    <w:rsid w:val="00274AEF"/>
    <w:rsid w:val="002760CF"/>
    <w:rsid w:val="00281587"/>
    <w:rsid w:val="00286727"/>
    <w:rsid w:val="00293CF6"/>
    <w:rsid w:val="002A4B98"/>
    <w:rsid w:val="002A5B02"/>
    <w:rsid w:val="002B0272"/>
    <w:rsid w:val="002B37A8"/>
    <w:rsid w:val="002B6E5F"/>
    <w:rsid w:val="002B7D96"/>
    <w:rsid w:val="002C036F"/>
    <w:rsid w:val="002C0FE3"/>
    <w:rsid w:val="002C402C"/>
    <w:rsid w:val="002C408B"/>
    <w:rsid w:val="002D14D6"/>
    <w:rsid w:val="002D1E15"/>
    <w:rsid w:val="002D2584"/>
    <w:rsid w:val="002D38EA"/>
    <w:rsid w:val="002D531C"/>
    <w:rsid w:val="002E6E18"/>
    <w:rsid w:val="002E705D"/>
    <w:rsid w:val="002F1236"/>
    <w:rsid w:val="002F486C"/>
    <w:rsid w:val="00302674"/>
    <w:rsid w:val="003027BD"/>
    <w:rsid w:val="00303045"/>
    <w:rsid w:val="00305D2B"/>
    <w:rsid w:val="00314214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3D91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5E48"/>
    <w:rsid w:val="00387D0F"/>
    <w:rsid w:val="00390019"/>
    <w:rsid w:val="00392061"/>
    <w:rsid w:val="00392F20"/>
    <w:rsid w:val="00393647"/>
    <w:rsid w:val="0039568F"/>
    <w:rsid w:val="003959AE"/>
    <w:rsid w:val="003A2C8E"/>
    <w:rsid w:val="003A7684"/>
    <w:rsid w:val="003B02EA"/>
    <w:rsid w:val="003B0E21"/>
    <w:rsid w:val="003C597D"/>
    <w:rsid w:val="003D46EF"/>
    <w:rsid w:val="003E20EE"/>
    <w:rsid w:val="003F360E"/>
    <w:rsid w:val="003F3991"/>
    <w:rsid w:val="0040017A"/>
    <w:rsid w:val="0040549E"/>
    <w:rsid w:val="00407B28"/>
    <w:rsid w:val="00422D42"/>
    <w:rsid w:val="0042593F"/>
    <w:rsid w:val="00426247"/>
    <w:rsid w:val="00433A2F"/>
    <w:rsid w:val="00433F25"/>
    <w:rsid w:val="00435F82"/>
    <w:rsid w:val="00440E76"/>
    <w:rsid w:val="00442057"/>
    <w:rsid w:val="0044347F"/>
    <w:rsid w:val="00444D73"/>
    <w:rsid w:val="00446316"/>
    <w:rsid w:val="00447446"/>
    <w:rsid w:val="00453686"/>
    <w:rsid w:val="00453946"/>
    <w:rsid w:val="00453FDB"/>
    <w:rsid w:val="0046098A"/>
    <w:rsid w:val="00473698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13E1"/>
    <w:rsid w:val="004C53AF"/>
    <w:rsid w:val="004D013C"/>
    <w:rsid w:val="004D18C8"/>
    <w:rsid w:val="004D2CEB"/>
    <w:rsid w:val="004D3950"/>
    <w:rsid w:val="004D6BE2"/>
    <w:rsid w:val="004E40BA"/>
    <w:rsid w:val="004E55A3"/>
    <w:rsid w:val="004E7C53"/>
    <w:rsid w:val="004F1C43"/>
    <w:rsid w:val="0050032D"/>
    <w:rsid w:val="00501D3A"/>
    <w:rsid w:val="00511631"/>
    <w:rsid w:val="005117B5"/>
    <w:rsid w:val="00512029"/>
    <w:rsid w:val="005142AC"/>
    <w:rsid w:val="005147CF"/>
    <w:rsid w:val="00520015"/>
    <w:rsid w:val="00522B42"/>
    <w:rsid w:val="00524BB4"/>
    <w:rsid w:val="00536746"/>
    <w:rsid w:val="005403AB"/>
    <w:rsid w:val="0054049C"/>
    <w:rsid w:val="00552B53"/>
    <w:rsid w:val="00555B31"/>
    <w:rsid w:val="00557547"/>
    <w:rsid w:val="00564B8F"/>
    <w:rsid w:val="00570E3E"/>
    <w:rsid w:val="00573F8B"/>
    <w:rsid w:val="00576FBB"/>
    <w:rsid w:val="00577005"/>
    <w:rsid w:val="00583C22"/>
    <w:rsid w:val="005849D0"/>
    <w:rsid w:val="00585FDA"/>
    <w:rsid w:val="005A6616"/>
    <w:rsid w:val="005B0AFD"/>
    <w:rsid w:val="005B1B89"/>
    <w:rsid w:val="005B3E96"/>
    <w:rsid w:val="005C0840"/>
    <w:rsid w:val="005C129E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10E9B"/>
    <w:rsid w:val="00612316"/>
    <w:rsid w:val="00613526"/>
    <w:rsid w:val="00617C80"/>
    <w:rsid w:val="00624351"/>
    <w:rsid w:val="00626502"/>
    <w:rsid w:val="00637336"/>
    <w:rsid w:val="00640660"/>
    <w:rsid w:val="00640971"/>
    <w:rsid w:val="00641EC6"/>
    <w:rsid w:val="00647F4A"/>
    <w:rsid w:val="0065098B"/>
    <w:rsid w:val="0065435E"/>
    <w:rsid w:val="0065593C"/>
    <w:rsid w:val="006659CB"/>
    <w:rsid w:val="00670815"/>
    <w:rsid w:val="00671587"/>
    <w:rsid w:val="00673F38"/>
    <w:rsid w:val="006766CD"/>
    <w:rsid w:val="00676E08"/>
    <w:rsid w:val="006835DB"/>
    <w:rsid w:val="00684619"/>
    <w:rsid w:val="00686A87"/>
    <w:rsid w:val="00687B52"/>
    <w:rsid w:val="00691D26"/>
    <w:rsid w:val="0069435E"/>
    <w:rsid w:val="00694543"/>
    <w:rsid w:val="006962CD"/>
    <w:rsid w:val="006B394C"/>
    <w:rsid w:val="006B3B30"/>
    <w:rsid w:val="006B62BE"/>
    <w:rsid w:val="006B66B2"/>
    <w:rsid w:val="006B69F6"/>
    <w:rsid w:val="006C5DF6"/>
    <w:rsid w:val="006D1D28"/>
    <w:rsid w:val="006D7670"/>
    <w:rsid w:val="006E2667"/>
    <w:rsid w:val="006E2D61"/>
    <w:rsid w:val="006E3E86"/>
    <w:rsid w:val="006E79DC"/>
    <w:rsid w:val="006F2AD1"/>
    <w:rsid w:val="006F5715"/>
    <w:rsid w:val="006F71C0"/>
    <w:rsid w:val="00701649"/>
    <w:rsid w:val="0071356E"/>
    <w:rsid w:val="007148AF"/>
    <w:rsid w:val="007173F6"/>
    <w:rsid w:val="007254CD"/>
    <w:rsid w:val="00746AD4"/>
    <w:rsid w:val="00756C12"/>
    <w:rsid w:val="00760554"/>
    <w:rsid w:val="0076720F"/>
    <w:rsid w:val="007706EA"/>
    <w:rsid w:val="007740D5"/>
    <w:rsid w:val="00782226"/>
    <w:rsid w:val="00782F7F"/>
    <w:rsid w:val="0079050D"/>
    <w:rsid w:val="00791708"/>
    <w:rsid w:val="0079506C"/>
    <w:rsid w:val="00796FCA"/>
    <w:rsid w:val="007A30CC"/>
    <w:rsid w:val="007B3590"/>
    <w:rsid w:val="007B5875"/>
    <w:rsid w:val="007B6ECF"/>
    <w:rsid w:val="007C0F71"/>
    <w:rsid w:val="007C6627"/>
    <w:rsid w:val="007D045F"/>
    <w:rsid w:val="007D265A"/>
    <w:rsid w:val="007D2728"/>
    <w:rsid w:val="007D59A3"/>
    <w:rsid w:val="007E2798"/>
    <w:rsid w:val="007F51D7"/>
    <w:rsid w:val="007F669E"/>
    <w:rsid w:val="00800CE8"/>
    <w:rsid w:val="00801398"/>
    <w:rsid w:val="008058F5"/>
    <w:rsid w:val="00805AE8"/>
    <w:rsid w:val="00806C9B"/>
    <w:rsid w:val="00811521"/>
    <w:rsid w:val="00812AC2"/>
    <w:rsid w:val="00816DC0"/>
    <w:rsid w:val="00816EB9"/>
    <w:rsid w:val="00821EF6"/>
    <w:rsid w:val="00822608"/>
    <w:rsid w:val="008321CF"/>
    <w:rsid w:val="008401A4"/>
    <w:rsid w:val="008401FA"/>
    <w:rsid w:val="00842A36"/>
    <w:rsid w:val="0084600A"/>
    <w:rsid w:val="00847E4C"/>
    <w:rsid w:val="00850A5F"/>
    <w:rsid w:val="00862E89"/>
    <w:rsid w:val="00876ECB"/>
    <w:rsid w:val="00876FD1"/>
    <w:rsid w:val="008847A0"/>
    <w:rsid w:val="00890439"/>
    <w:rsid w:val="00891969"/>
    <w:rsid w:val="00897297"/>
    <w:rsid w:val="008A3398"/>
    <w:rsid w:val="008B058B"/>
    <w:rsid w:val="008B5EC1"/>
    <w:rsid w:val="008C0E6B"/>
    <w:rsid w:val="008C613C"/>
    <w:rsid w:val="008C7158"/>
    <w:rsid w:val="008C7904"/>
    <w:rsid w:val="008D0905"/>
    <w:rsid w:val="008D4A0B"/>
    <w:rsid w:val="008E5ED8"/>
    <w:rsid w:val="008F05C0"/>
    <w:rsid w:val="008F2813"/>
    <w:rsid w:val="008F30CE"/>
    <w:rsid w:val="008F79D3"/>
    <w:rsid w:val="009000D6"/>
    <w:rsid w:val="00904CF2"/>
    <w:rsid w:val="009050D8"/>
    <w:rsid w:val="009111BF"/>
    <w:rsid w:val="00913AAA"/>
    <w:rsid w:val="00913F00"/>
    <w:rsid w:val="009207E8"/>
    <w:rsid w:val="00924410"/>
    <w:rsid w:val="009274AC"/>
    <w:rsid w:val="0093176F"/>
    <w:rsid w:val="00934C40"/>
    <w:rsid w:val="00937640"/>
    <w:rsid w:val="00944E99"/>
    <w:rsid w:val="009451A5"/>
    <w:rsid w:val="00960FD4"/>
    <w:rsid w:val="00964428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C601B"/>
    <w:rsid w:val="009D0ED8"/>
    <w:rsid w:val="009D7301"/>
    <w:rsid w:val="009D78B4"/>
    <w:rsid w:val="009D7A46"/>
    <w:rsid w:val="009E5A98"/>
    <w:rsid w:val="009F1B07"/>
    <w:rsid w:val="009F2863"/>
    <w:rsid w:val="009F3275"/>
    <w:rsid w:val="009F6B96"/>
    <w:rsid w:val="00A00D31"/>
    <w:rsid w:val="00A07424"/>
    <w:rsid w:val="00A11EE2"/>
    <w:rsid w:val="00A12511"/>
    <w:rsid w:val="00A21680"/>
    <w:rsid w:val="00A22D34"/>
    <w:rsid w:val="00A2420D"/>
    <w:rsid w:val="00A25CC1"/>
    <w:rsid w:val="00A46D34"/>
    <w:rsid w:val="00A51846"/>
    <w:rsid w:val="00A52D07"/>
    <w:rsid w:val="00A5466E"/>
    <w:rsid w:val="00A60D3A"/>
    <w:rsid w:val="00A60E54"/>
    <w:rsid w:val="00A637F5"/>
    <w:rsid w:val="00A6638A"/>
    <w:rsid w:val="00A71737"/>
    <w:rsid w:val="00A76A5D"/>
    <w:rsid w:val="00A83491"/>
    <w:rsid w:val="00A85465"/>
    <w:rsid w:val="00A873A7"/>
    <w:rsid w:val="00A93A1A"/>
    <w:rsid w:val="00A96B6A"/>
    <w:rsid w:val="00A97C83"/>
    <w:rsid w:val="00AA4E95"/>
    <w:rsid w:val="00AA547A"/>
    <w:rsid w:val="00AB0189"/>
    <w:rsid w:val="00AB2B74"/>
    <w:rsid w:val="00AB3DC7"/>
    <w:rsid w:val="00AB49F1"/>
    <w:rsid w:val="00AC1651"/>
    <w:rsid w:val="00AC1F4C"/>
    <w:rsid w:val="00AC257A"/>
    <w:rsid w:val="00AC674E"/>
    <w:rsid w:val="00AC7CEE"/>
    <w:rsid w:val="00AD575B"/>
    <w:rsid w:val="00AD7454"/>
    <w:rsid w:val="00AE0CE1"/>
    <w:rsid w:val="00AF2B9E"/>
    <w:rsid w:val="00AF2C0A"/>
    <w:rsid w:val="00AF479D"/>
    <w:rsid w:val="00AF5C96"/>
    <w:rsid w:val="00AF6441"/>
    <w:rsid w:val="00B041A9"/>
    <w:rsid w:val="00B0443F"/>
    <w:rsid w:val="00B12F80"/>
    <w:rsid w:val="00B1513C"/>
    <w:rsid w:val="00B17FBA"/>
    <w:rsid w:val="00B27702"/>
    <w:rsid w:val="00B3071E"/>
    <w:rsid w:val="00B3373D"/>
    <w:rsid w:val="00B34DBC"/>
    <w:rsid w:val="00B34DD8"/>
    <w:rsid w:val="00B34F21"/>
    <w:rsid w:val="00B368F2"/>
    <w:rsid w:val="00B50284"/>
    <w:rsid w:val="00B50493"/>
    <w:rsid w:val="00B5063E"/>
    <w:rsid w:val="00B5085D"/>
    <w:rsid w:val="00B558C7"/>
    <w:rsid w:val="00B60CAC"/>
    <w:rsid w:val="00B83280"/>
    <w:rsid w:val="00B83F65"/>
    <w:rsid w:val="00B9063E"/>
    <w:rsid w:val="00B93827"/>
    <w:rsid w:val="00B9411F"/>
    <w:rsid w:val="00BA0636"/>
    <w:rsid w:val="00BA5E3D"/>
    <w:rsid w:val="00BA694C"/>
    <w:rsid w:val="00BB2575"/>
    <w:rsid w:val="00BB2672"/>
    <w:rsid w:val="00BB2A30"/>
    <w:rsid w:val="00BB7C85"/>
    <w:rsid w:val="00BC0ABE"/>
    <w:rsid w:val="00BC1E5F"/>
    <w:rsid w:val="00BC5122"/>
    <w:rsid w:val="00BD0C3D"/>
    <w:rsid w:val="00BD7FFE"/>
    <w:rsid w:val="00BE1709"/>
    <w:rsid w:val="00BE30B3"/>
    <w:rsid w:val="00BF3A8D"/>
    <w:rsid w:val="00BF70C6"/>
    <w:rsid w:val="00C01DE9"/>
    <w:rsid w:val="00C0310B"/>
    <w:rsid w:val="00C042F8"/>
    <w:rsid w:val="00C129AA"/>
    <w:rsid w:val="00C131D9"/>
    <w:rsid w:val="00C142C2"/>
    <w:rsid w:val="00C20C9B"/>
    <w:rsid w:val="00C25988"/>
    <w:rsid w:val="00C26D4D"/>
    <w:rsid w:val="00C55F48"/>
    <w:rsid w:val="00C566D0"/>
    <w:rsid w:val="00C57019"/>
    <w:rsid w:val="00C604CF"/>
    <w:rsid w:val="00C61775"/>
    <w:rsid w:val="00C61AF7"/>
    <w:rsid w:val="00C6358A"/>
    <w:rsid w:val="00C6634A"/>
    <w:rsid w:val="00C81C36"/>
    <w:rsid w:val="00C93B44"/>
    <w:rsid w:val="00C966C8"/>
    <w:rsid w:val="00CA0A1A"/>
    <w:rsid w:val="00CA1702"/>
    <w:rsid w:val="00CA28B3"/>
    <w:rsid w:val="00CA63C2"/>
    <w:rsid w:val="00CA6BB1"/>
    <w:rsid w:val="00CA7570"/>
    <w:rsid w:val="00CB03C9"/>
    <w:rsid w:val="00CB1837"/>
    <w:rsid w:val="00CB1F5B"/>
    <w:rsid w:val="00CB30C2"/>
    <w:rsid w:val="00CB31C8"/>
    <w:rsid w:val="00CB49E6"/>
    <w:rsid w:val="00CB4E98"/>
    <w:rsid w:val="00CB7AF1"/>
    <w:rsid w:val="00CC0D98"/>
    <w:rsid w:val="00CC3B4E"/>
    <w:rsid w:val="00CC516D"/>
    <w:rsid w:val="00CD5EA0"/>
    <w:rsid w:val="00CE24D7"/>
    <w:rsid w:val="00CE3177"/>
    <w:rsid w:val="00CE4C3E"/>
    <w:rsid w:val="00CF75CF"/>
    <w:rsid w:val="00D03D9C"/>
    <w:rsid w:val="00D0414E"/>
    <w:rsid w:val="00D05112"/>
    <w:rsid w:val="00D1467F"/>
    <w:rsid w:val="00D17397"/>
    <w:rsid w:val="00D36B2A"/>
    <w:rsid w:val="00D413AD"/>
    <w:rsid w:val="00D50FA7"/>
    <w:rsid w:val="00D54E61"/>
    <w:rsid w:val="00D60484"/>
    <w:rsid w:val="00D61CBE"/>
    <w:rsid w:val="00D67B14"/>
    <w:rsid w:val="00D7173A"/>
    <w:rsid w:val="00D7439C"/>
    <w:rsid w:val="00D74C48"/>
    <w:rsid w:val="00D769D0"/>
    <w:rsid w:val="00D77364"/>
    <w:rsid w:val="00D83EFC"/>
    <w:rsid w:val="00D844F5"/>
    <w:rsid w:val="00D869CF"/>
    <w:rsid w:val="00D86F84"/>
    <w:rsid w:val="00D91DE0"/>
    <w:rsid w:val="00D941B2"/>
    <w:rsid w:val="00D953CE"/>
    <w:rsid w:val="00D969C1"/>
    <w:rsid w:val="00DA23C8"/>
    <w:rsid w:val="00DA2434"/>
    <w:rsid w:val="00DA68C6"/>
    <w:rsid w:val="00DB1579"/>
    <w:rsid w:val="00DB1B6D"/>
    <w:rsid w:val="00DB2523"/>
    <w:rsid w:val="00DB3D36"/>
    <w:rsid w:val="00DB3FAD"/>
    <w:rsid w:val="00DB60DA"/>
    <w:rsid w:val="00DC1489"/>
    <w:rsid w:val="00DC2E95"/>
    <w:rsid w:val="00DC3175"/>
    <w:rsid w:val="00DC3B98"/>
    <w:rsid w:val="00DC7A1F"/>
    <w:rsid w:val="00DD6FAC"/>
    <w:rsid w:val="00DE20C8"/>
    <w:rsid w:val="00DE2B6C"/>
    <w:rsid w:val="00DE502B"/>
    <w:rsid w:val="00DF2D91"/>
    <w:rsid w:val="00DF768F"/>
    <w:rsid w:val="00E0212B"/>
    <w:rsid w:val="00E067C1"/>
    <w:rsid w:val="00E15C80"/>
    <w:rsid w:val="00E261E7"/>
    <w:rsid w:val="00E300B2"/>
    <w:rsid w:val="00E32819"/>
    <w:rsid w:val="00E3740A"/>
    <w:rsid w:val="00E43012"/>
    <w:rsid w:val="00E47501"/>
    <w:rsid w:val="00E53711"/>
    <w:rsid w:val="00E5677E"/>
    <w:rsid w:val="00E64F73"/>
    <w:rsid w:val="00E65447"/>
    <w:rsid w:val="00E67B3C"/>
    <w:rsid w:val="00E70EB2"/>
    <w:rsid w:val="00E72C19"/>
    <w:rsid w:val="00E75519"/>
    <w:rsid w:val="00E83C34"/>
    <w:rsid w:val="00E90BCF"/>
    <w:rsid w:val="00E94591"/>
    <w:rsid w:val="00EA7A0D"/>
    <w:rsid w:val="00EB2A01"/>
    <w:rsid w:val="00EB2E01"/>
    <w:rsid w:val="00EB3E8D"/>
    <w:rsid w:val="00EB592C"/>
    <w:rsid w:val="00EB69DD"/>
    <w:rsid w:val="00EC014B"/>
    <w:rsid w:val="00EC452F"/>
    <w:rsid w:val="00EC73F0"/>
    <w:rsid w:val="00ED1AA9"/>
    <w:rsid w:val="00ED67C0"/>
    <w:rsid w:val="00ED68D9"/>
    <w:rsid w:val="00ED79A4"/>
    <w:rsid w:val="00EE2B66"/>
    <w:rsid w:val="00EE3B5C"/>
    <w:rsid w:val="00EE4160"/>
    <w:rsid w:val="00EE43CE"/>
    <w:rsid w:val="00EE76D2"/>
    <w:rsid w:val="00EE7732"/>
    <w:rsid w:val="00EF6580"/>
    <w:rsid w:val="00F01FD4"/>
    <w:rsid w:val="00F03765"/>
    <w:rsid w:val="00F06DD7"/>
    <w:rsid w:val="00F07346"/>
    <w:rsid w:val="00F17FED"/>
    <w:rsid w:val="00F23560"/>
    <w:rsid w:val="00F27DC0"/>
    <w:rsid w:val="00F317EF"/>
    <w:rsid w:val="00F33C2D"/>
    <w:rsid w:val="00F36975"/>
    <w:rsid w:val="00F415D5"/>
    <w:rsid w:val="00F5649E"/>
    <w:rsid w:val="00F5774C"/>
    <w:rsid w:val="00F62D6E"/>
    <w:rsid w:val="00F6317B"/>
    <w:rsid w:val="00F660E9"/>
    <w:rsid w:val="00F66194"/>
    <w:rsid w:val="00F70C3A"/>
    <w:rsid w:val="00F7375A"/>
    <w:rsid w:val="00F74EB9"/>
    <w:rsid w:val="00F772CF"/>
    <w:rsid w:val="00F80B4C"/>
    <w:rsid w:val="00F8231C"/>
    <w:rsid w:val="00F82879"/>
    <w:rsid w:val="00F865AC"/>
    <w:rsid w:val="00F940F7"/>
    <w:rsid w:val="00F9544A"/>
    <w:rsid w:val="00FA3E0F"/>
    <w:rsid w:val="00FA6994"/>
    <w:rsid w:val="00FA754E"/>
    <w:rsid w:val="00FB2C7B"/>
    <w:rsid w:val="00FB42A5"/>
    <w:rsid w:val="00FB523A"/>
    <w:rsid w:val="00FB7B76"/>
    <w:rsid w:val="00FC7221"/>
    <w:rsid w:val="00FD04E1"/>
    <w:rsid w:val="00FD20C3"/>
    <w:rsid w:val="00FD2C1D"/>
    <w:rsid w:val="00FE00B6"/>
    <w:rsid w:val="00FE0599"/>
    <w:rsid w:val="00FE16F9"/>
    <w:rsid w:val="00FE4611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BFFD6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6F9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6B39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S56PUJFUA6ZF-242-4339</_dlc_DocId>
    <_dlc_DocIdUrl xmlns="bbb6fe13-efa9-496d-8443-35c650172223">
      <Url>https://agpp.rusproject.ru/mailbox/AGPZ/_layouts/15/DocIdRedir.aspx?ID=S56PUJFUA6ZF-242-4339</Url>
      <Description>S56PUJFUA6ZF-242-4339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128B90-56AC-44B7-B158-858AAC7E0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A93F34-F371-4E4C-82BA-BCC5B2C8A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Штокалов Кирилл Геннадьевич</cp:lastModifiedBy>
  <cp:revision>2</cp:revision>
  <cp:lastPrinted>2021-03-29T02:36:00Z</cp:lastPrinted>
  <dcterms:created xsi:type="dcterms:W3CDTF">2025-08-28T02:12:00Z</dcterms:created>
  <dcterms:modified xsi:type="dcterms:W3CDTF">2025-09-16T03:39:00Z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00846076-b5a7-4f83-9e6b-d73e8798bec3</vt:lpwstr>
  </property>
  <property fmtid="{D5CDD505-2E9C-101B-9397-08002B2CF9AE}" pid="3" name="ContentTypeId">
    <vt:lpwstr>0x010100EC99FCCB7523A74993637F407A4CA29D</vt:lpwstr>
  </property>
</Properties>
</file>